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line="21" w:lineRule="atLeast"/>
        <w:ind w:left="-226" w:right="-226"/>
      </w:pPr>
      <w:r>
        <w:rPr>
          <w:color w:val="333333"/>
          <w:shd w:val="clear" w:fill="FFFFFF"/>
        </w:rPr>
        <w:t>关于做好我</w:t>
      </w:r>
      <w:r>
        <w:rPr>
          <w:rFonts w:hint="eastAsia"/>
          <w:color w:val="333333"/>
          <w:shd w:val="clear" w:fill="FFFFFF"/>
          <w:lang w:eastAsia="zh-CN"/>
        </w:rPr>
        <w:t>院</w:t>
      </w:r>
      <w:bookmarkStart w:id="0" w:name="_GoBack"/>
      <w:r>
        <w:rPr>
          <w:color w:val="333333"/>
          <w:shd w:val="clear" w:fill="FFFFFF"/>
        </w:rPr>
        <w:t>2020届建档立卡贫困户家庭毕业生就业创业帮扶工作的通知</w:t>
      </w:r>
    </w:p>
    <w:bookmarkEnd w:id="0"/>
    <w:p>
      <w:pPr>
        <w:pStyle w:val="3"/>
        <w:keepNext w:val="0"/>
        <w:keepLines w:val="0"/>
        <w:widowControl/>
        <w:suppressLineNumbers w:val="0"/>
        <w:spacing w:before="0" w:beforeAutospacing="1" w:after="0" w:afterAutospacing="1" w:line="450" w:lineRule="atLeast"/>
        <w:ind w:left="-226" w:right="-226"/>
      </w:pPr>
      <w:r>
        <w:rPr>
          <w:rFonts w:hint="eastAsia" w:ascii="宋体" w:hAnsi="宋体" w:eastAsia="宋体" w:cs="宋体"/>
          <w:color w:val="333333"/>
          <w:sz w:val="21"/>
          <w:szCs w:val="21"/>
          <w:shd w:val="clear" w:fill="FFFFFF"/>
        </w:rPr>
        <w:t>各</w:t>
      </w:r>
      <w:r>
        <w:rPr>
          <w:rFonts w:hint="eastAsia" w:ascii="宋体" w:hAnsi="宋体" w:eastAsia="宋体" w:cs="宋体"/>
          <w:color w:val="333333"/>
          <w:sz w:val="21"/>
          <w:szCs w:val="21"/>
          <w:shd w:val="clear" w:fill="FFFFFF"/>
          <w:lang w:eastAsia="zh-CN"/>
        </w:rPr>
        <w:t>班级</w:t>
      </w:r>
      <w:r>
        <w:rPr>
          <w:rFonts w:hint="eastAsia" w:ascii="宋体" w:hAnsi="宋体" w:eastAsia="宋体" w:cs="宋体"/>
          <w:color w:val="333333"/>
          <w:sz w:val="21"/>
          <w:szCs w:val="21"/>
          <w:shd w:val="clear" w:fill="FFFFFF"/>
        </w:rPr>
        <w:t>：</w:t>
      </w:r>
    </w:p>
    <w:p>
      <w:pPr>
        <w:pStyle w:val="3"/>
        <w:keepNext w:val="0"/>
        <w:keepLines w:val="0"/>
        <w:widowControl/>
        <w:suppressLineNumbers w:val="0"/>
        <w:spacing w:before="0" w:beforeAutospacing="1" w:after="0" w:afterAutospacing="1" w:line="450" w:lineRule="atLeast"/>
        <w:ind w:left="-226" w:right="-226" w:firstLine="420"/>
      </w:pPr>
      <w:r>
        <w:rPr>
          <w:rFonts w:hint="eastAsia" w:ascii="宋体" w:hAnsi="宋体" w:eastAsia="宋体" w:cs="宋体"/>
          <w:color w:val="333333"/>
          <w:sz w:val="21"/>
          <w:szCs w:val="21"/>
          <w:shd w:val="clear" w:fill="FFFFFF"/>
        </w:rPr>
        <w:t>为深入贯彻落实中央和省委省政府实施精准扶贫、决胜全面小康的战略部署，助力全省脱贫攻坚大局，帮助我校困难毕业生顺利就业创业，根据《四川省教育厅关于实施建档立卡贫困户家庭高校毕业生就业创业帮扶“双百行动”的通知》（川教函〔2018〕88号）文件精神</w:t>
      </w:r>
      <w:r>
        <w:rPr>
          <w:rFonts w:hint="eastAsia" w:ascii="宋体" w:hAnsi="宋体" w:eastAsia="宋体" w:cs="宋体"/>
          <w:color w:val="333333"/>
          <w:sz w:val="21"/>
          <w:szCs w:val="21"/>
          <w:shd w:val="clear" w:fill="FFFFFF"/>
          <w:lang w:eastAsia="zh-CN"/>
        </w:rPr>
        <w:t>、</w:t>
      </w:r>
      <w:r>
        <w:rPr>
          <w:rFonts w:hint="eastAsia" w:ascii="宋体" w:hAnsi="宋体" w:eastAsia="宋体" w:cs="宋体"/>
          <w:color w:val="333333"/>
          <w:sz w:val="21"/>
          <w:szCs w:val="21"/>
          <w:shd w:val="clear" w:fill="FFFFFF"/>
        </w:rPr>
        <w:t>成都大学建档立卡贫困户家庭毕业生就业创业精准帮扶工作，</w:t>
      </w:r>
      <w:r>
        <w:rPr>
          <w:rFonts w:hint="eastAsia" w:ascii="宋体" w:hAnsi="宋体" w:eastAsia="宋体" w:cs="宋体"/>
          <w:color w:val="333333"/>
          <w:sz w:val="21"/>
          <w:szCs w:val="21"/>
          <w:shd w:val="clear" w:fill="FFFFFF"/>
          <w:lang w:eastAsia="zh-CN"/>
        </w:rPr>
        <w:t>信息科学与工程学院将开展</w:t>
      </w:r>
      <w:r>
        <w:rPr>
          <w:rFonts w:hint="eastAsia" w:ascii="宋体" w:hAnsi="宋体" w:eastAsia="宋体" w:cs="宋体"/>
          <w:color w:val="333333"/>
          <w:sz w:val="21"/>
          <w:szCs w:val="21"/>
          <w:shd w:val="clear" w:fill="FFFFFF"/>
        </w:rPr>
        <w:t>建档立卡贫困户家庭毕业生就业创业精准帮扶工作（以下简称“建档立卡毕业生”）</w:t>
      </w:r>
      <w:r>
        <w:rPr>
          <w:rFonts w:hint="eastAsia" w:ascii="宋体" w:hAnsi="宋体" w:eastAsia="宋体" w:cs="宋体"/>
          <w:color w:val="333333"/>
          <w:sz w:val="21"/>
          <w:szCs w:val="21"/>
          <w:shd w:val="clear" w:fill="FFFFFF"/>
        </w:rPr>
        <w:t>具体如下：</w:t>
      </w:r>
    </w:p>
    <w:p>
      <w:pPr>
        <w:pStyle w:val="3"/>
        <w:keepNext w:val="0"/>
        <w:keepLines w:val="0"/>
        <w:widowControl/>
        <w:suppressLineNumbers w:val="0"/>
        <w:spacing w:before="0" w:beforeAutospacing="1" w:after="0" w:afterAutospacing="1" w:line="450" w:lineRule="atLeast"/>
        <w:ind w:left="-226" w:right="-226" w:firstLine="420"/>
      </w:pPr>
      <w:r>
        <w:rPr>
          <w:rFonts w:hint="eastAsia" w:ascii="宋体" w:hAnsi="宋体" w:eastAsia="宋体" w:cs="宋体"/>
          <w:color w:val="333333"/>
          <w:sz w:val="21"/>
          <w:szCs w:val="21"/>
          <w:shd w:val="clear" w:fill="FFFFFF"/>
        </w:rPr>
        <w:t>一、组织机构</w:t>
      </w:r>
    </w:p>
    <w:p>
      <w:pPr>
        <w:pStyle w:val="3"/>
        <w:keepNext w:val="0"/>
        <w:keepLines w:val="0"/>
        <w:widowControl/>
        <w:suppressLineNumbers w:val="0"/>
        <w:spacing w:before="0" w:beforeAutospacing="1" w:after="0" w:afterAutospacing="1" w:line="450" w:lineRule="atLeast"/>
        <w:ind w:left="-226" w:right="-226" w:firstLine="420"/>
      </w:pPr>
      <w:r>
        <w:rPr>
          <w:rFonts w:hint="eastAsia" w:ascii="宋体" w:hAnsi="宋体" w:eastAsia="宋体" w:cs="宋体"/>
          <w:color w:val="333333"/>
          <w:sz w:val="21"/>
          <w:szCs w:val="21"/>
          <w:shd w:val="clear" w:fill="FFFFFF"/>
        </w:rPr>
        <w:t>（一）成立建档立卡毕业生就业创业帮扶工作领导小组</w:t>
      </w:r>
    </w:p>
    <w:p>
      <w:pPr>
        <w:pStyle w:val="3"/>
        <w:keepNext w:val="0"/>
        <w:keepLines w:val="0"/>
        <w:widowControl/>
        <w:suppressLineNumbers w:val="0"/>
        <w:spacing w:before="0" w:beforeAutospacing="1" w:after="0" w:afterAutospacing="1" w:line="450" w:lineRule="atLeast"/>
        <w:ind w:left="-226" w:right="-226" w:firstLine="420"/>
        <w:rPr>
          <w:rFonts w:hint="eastAsia" w:ascii="宋体" w:hAnsi="宋体" w:eastAsia="宋体" w:cs="宋体"/>
          <w:color w:val="333333"/>
          <w:sz w:val="21"/>
          <w:szCs w:val="21"/>
          <w:shd w:val="clear" w:fill="FFFFFF"/>
          <w:lang w:eastAsia="zh-CN"/>
        </w:rPr>
      </w:pPr>
      <w:r>
        <w:rPr>
          <w:rFonts w:hint="eastAsia" w:ascii="宋体" w:hAnsi="宋体" w:eastAsia="宋体" w:cs="宋体"/>
          <w:color w:val="333333"/>
          <w:sz w:val="21"/>
          <w:szCs w:val="21"/>
          <w:shd w:val="clear" w:fill="FFFFFF"/>
        </w:rPr>
        <w:t>组   长：</w:t>
      </w:r>
      <w:r>
        <w:rPr>
          <w:rFonts w:hint="eastAsia" w:ascii="宋体" w:hAnsi="宋体" w:eastAsia="宋体" w:cs="宋体"/>
          <w:color w:val="333333"/>
          <w:sz w:val="21"/>
          <w:szCs w:val="21"/>
          <w:shd w:val="clear" w:fill="FFFFFF"/>
          <w:lang w:eastAsia="zh-CN"/>
        </w:rPr>
        <w:t>雷霖</w:t>
      </w:r>
    </w:p>
    <w:p>
      <w:pPr>
        <w:pStyle w:val="3"/>
        <w:keepNext w:val="0"/>
        <w:keepLines w:val="0"/>
        <w:widowControl/>
        <w:suppressLineNumbers w:val="0"/>
        <w:spacing w:before="0" w:beforeAutospacing="1" w:after="0" w:afterAutospacing="1" w:line="450" w:lineRule="atLeast"/>
        <w:ind w:left="-226" w:right="-226" w:firstLine="420"/>
        <w:rPr>
          <w:rFonts w:hint="eastAsia" w:eastAsia="宋体"/>
          <w:lang w:eastAsia="zh-CN"/>
        </w:rPr>
      </w:pPr>
      <w:r>
        <w:rPr>
          <w:rFonts w:hint="eastAsia" w:ascii="宋体" w:hAnsi="宋体" w:eastAsia="宋体" w:cs="宋体"/>
          <w:color w:val="333333"/>
          <w:sz w:val="21"/>
          <w:szCs w:val="21"/>
          <w:shd w:val="clear" w:fill="FFFFFF"/>
        </w:rPr>
        <w:t>副</w:t>
      </w:r>
      <w:r>
        <w:rPr>
          <w:rFonts w:hint="eastAsia" w:ascii="宋体" w:hAnsi="宋体" w:eastAsia="宋体" w:cs="宋体"/>
          <w:color w:val="333333"/>
          <w:sz w:val="21"/>
          <w:szCs w:val="21"/>
          <w:shd w:val="clear" w:fill="FFFFFF"/>
          <w:lang w:eastAsia="zh-CN"/>
        </w:rPr>
        <w:t>　</w:t>
      </w:r>
      <w:r>
        <w:rPr>
          <w:rFonts w:hint="eastAsia" w:ascii="宋体" w:hAnsi="宋体" w:eastAsia="宋体" w:cs="宋体"/>
          <w:color w:val="333333"/>
          <w:sz w:val="21"/>
          <w:szCs w:val="21"/>
          <w:shd w:val="clear" w:fill="FFFFFF"/>
        </w:rPr>
        <w:t>组</w:t>
      </w:r>
      <w:r>
        <w:rPr>
          <w:rFonts w:hint="eastAsia" w:ascii="宋体" w:hAnsi="宋体" w:eastAsia="宋体" w:cs="宋体"/>
          <w:color w:val="333333"/>
          <w:sz w:val="21"/>
          <w:szCs w:val="21"/>
          <w:shd w:val="clear" w:fill="FFFFFF"/>
          <w:lang w:eastAsia="zh-CN"/>
        </w:rPr>
        <w:t>　</w:t>
      </w:r>
      <w:r>
        <w:rPr>
          <w:rFonts w:hint="eastAsia" w:ascii="宋体" w:hAnsi="宋体" w:eastAsia="宋体" w:cs="宋体"/>
          <w:color w:val="333333"/>
          <w:sz w:val="21"/>
          <w:szCs w:val="21"/>
          <w:shd w:val="clear" w:fill="FFFFFF"/>
        </w:rPr>
        <w:t>长：</w:t>
      </w:r>
      <w:r>
        <w:rPr>
          <w:rFonts w:hint="eastAsia" w:ascii="宋体" w:hAnsi="宋体" w:eastAsia="宋体" w:cs="宋体"/>
          <w:color w:val="333333"/>
          <w:sz w:val="21"/>
          <w:szCs w:val="21"/>
          <w:shd w:val="clear" w:fill="FFFFFF"/>
          <w:lang w:eastAsia="zh-CN"/>
        </w:rPr>
        <w:t>肖小琼、高朝邦、于曦、罗正华、方红</w:t>
      </w:r>
    </w:p>
    <w:p>
      <w:pPr>
        <w:pStyle w:val="3"/>
        <w:keepNext w:val="0"/>
        <w:keepLines w:val="0"/>
        <w:widowControl/>
        <w:suppressLineNumbers w:val="0"/>
        <w:spacing w:before="0" w:beforeAutospacing="1" w:after="0" w:afterAutospacing="1" w:line="450" w:lineRule="atLeast"/>
        <w:ind w:left="-226" w:right="-226" w:firstLine="420"/>
        <w:rPr>
          <w:rFonts w:hint="eastAsia" w:eastAsia="宋体"/>
          <w:lang w:val="en-US" w:eastAsia="zh-CN"/>
        </w:rPr>
      </w:pPr>
      <w:r>
        <w:rPr>
          <w:rFonts w:hint="eastAsia" w:ascii="宋体" w:hAnsi="宋体" w:eastAsia="宋体" w:cs="宋体"/>
          <w:color w:val="333333"/>
          <w:sz w:val="21"/>
          <w:szCs w:val="21"/>
          <w:shd w:val="clear" w:fill="FFFFFF"/>
        </w:rPr>
        <w:t>成   员：</w:t>
      </w:r>
      <w:r>
        <w:rPr>
          <w:rFonts w:hint="eastAsia" w:ascii="宋体" w:hAnsi="宋体" w:eastAsia="宋体" w:cs="宋体"/>
          <w:color w:val="333333"/>
          <w:sz w:val="21"/>
          <w:szCs w:val="21"/>
          <w:shd w:val="clear" w:fill="FFFFFF"/>
          <w:lang w:val="en-US" w:eastAsia="zh-CN"/>
        </w:rPr>
        <w:t>2015级全体班主任、各系部主任、就业工作辅导员</w:t>
      </w:r>
      <w:r>
        <w:rPr>
          <w:rFonts w:hint="default" w:ascii="Helvetica" w:hAnsi="Helvetica" w:eastAsia="Helvetica" w:cs="Helvetica"/>
          <w:color w:val="333333"/>
          <w:sz w:val="21"/>
          <w:szCs w:val="21"/>
          <w:shd w:val="clear" w:fill="FFFFFF"/>
        </w:rPr>
        <w:br w:type="textWrapping"/>
      </w:r>
      <w:r>
        <w:rPr>
          <w:rFonts w:hint="eastAsia" w:ascii="宋体" w:hAnsi="宋体" w:eastAsia="宋体" w:cs="宋体"/>
          <w:color w:val="333333"/>
          <w:sz w:val="21"/>
          <w:szCs w:val="21"/>
          <w:shd w:val="clear" w:fill="FFFFFF"/>
        </w:rPr>
        <w:t>（二）办公室设在</w:t>
      </w:r>
      <w:r>
        <w:rPr>
          <w:rFonts w:hint="eastAsia" w:ascii="宋体" w:hAnsi="宋体" w:eastAsia="宋体" w:cs="宋体"/>
          <w:color w:val="333333"/>
          <w:sz w:val="21"/>
          <w:szCs w:val="21"/>
          <w:shd w:val="clear" w:fill="FFFFFF"/>
          <w:lang w:eastAsia="zh-CN"/>
        </w:rPr>
        <w:t>学生工作办公室：</w:t>
      </w:r>
      <w:r>
        <w:rPr>
          <w:rFonts w:hint="eastAsia" w:ascii="宋体" w:hAnsi="宋体" w:eastAsia="宋体" w:cs="宋体"/>
          <w:color w:val="333333"/>
          <w:sz w:val="21"/>
          <w:szCs w:val="21"/>
          <w:shd w:val="clear" w:fill="FFFFFF"/>
          <w:lang w:val="en-US" w:eastAsia="zh-CN"/>
        </w:rPr>
        <w:t>10110</w:t>
      </w:r>
    </w:p>
    <w:p>
      <w:pPr>
        <w:pStyle w:val="3"/>
        <w:keepNext w:val="0"/>
        <w:keepLines w:val="0"/>
        <w:widowControl/>
        <w:suppressLineNumbers w:val="0"/>
        <w:spacing w:before="0" w:beforeAutospacing="1" w:after="0" w:afterAutospacing="1" w:line="450" w:lineRule="atLeast"/>
        <w:ind w:right="-226"/>
      </w:pPr>
      <w:r>
        <w:rPr>
          <w:rFonts w:hint="eastAsia" w:ascii="宋体" w:hAnsi="宋体" w:eastAsia="宋体" w:cs="宋体"/>
          <w:color w:val="333333"/>
          <w:sz w:val="21"/>
          <w:szCs w:val="21"/>
          <w:shd w:val="clear" w:fill="FFFFFF"/>
        </w:rPr>
        <w:t>二、帮扶对象</w:t>
      </w:r>
    </w:p>
    <w:p>
      <w:pPr>
        <w:pStyle w:val="3"/>
        <w:keepNext w:val="0"/>
        <w:keepLines w:val="0"/>
        <w:widowControl/>
        <w:suppressLineNumbers w:val="0"/>
        <w:spacing w:before="0" w:beforeAutospacing="1" w:after="0" w:afterAutospacing="1" w:line="450" w:lineRule="atLeast"/>
        <w:ind w:left="-226" w:right="-226" w:firstLine="420"/>
      </w:pPr>
      <w:r>
        <w:rPr>
          <w:rFonts w:hint="eastAsia" w:ascii="宋体" w:hAnsi="宋体" w:eastAsia="宋体" w:cs="宋体"/>
          <w:color w:val="333333"/>
          <w:sz w:val="21"/>
          <w:szCs w:val="21"/>
          <w:shd w:val="clear" w:fill="FFFFFF"/>
          <w:lang w:eastAsia="zh-CN"/>
        </w:rPr>
        <w:t>我院</w:t>
      </w:r>
      <w:r>
        <w:rPr>
          <w:rFonts w:hint="eastAsia" w:ascii="宋体" w:hAnsi="宋体" w:eastAsia="宋体" w:cs="宋体"/>
          <w:color w:val="333333"/>
          <w:sz w:val="21"/>
          <w:szCs w:val="21"/>
          <w:shd w:val="clear" w:fill="FFFFFF"/>
        </w:rPr>
        <w:t>2020届建档立卡贫困户家庭毕业生</w:t>
      </w:r>
    </w:p>
    <w:p>
      <w:pPr>
        <w:pStyle w:val="3"/>
        <w:keepNext w:val="0"/>
        <w:keepLines w:val="0"/>
        <w:widowControl/>
        <w:suppressLineNumbers w:val="0"/>
        <w:spacing w:before="0" w:beforeAutospacing="1" w:after="0" w:afterAutospacing="1" w:line="450" w:lineRule="atLeast"/>
        <w:ind w:left="-226" w:right="-226" w:firstLine="420"/>
      </w:pPr>
      <w:r>
        <w:rPr>
          <w:rFonts w:hint="eastAsia" w:ascii="宋体" w:hAnsi="宋体" w:eastAsia="宋体" w:cs="宋体"/>
          <w:color w:val="333333"/>
          <w:sz w:val="21"/>
          <w:szCs w:val="21"/>
          <w:shd w:val="clear" w:fill="FFFFFF"/>
        </w:rPr>
        <w:t>二、帮扶目标</w:t>
      </w:r>
    </w:p>
    <w:p>
      <w:pPr>
        <w:pStyle w:val="3"/>
        <w:keepNext w:val="0"/>
        <w:keepLines w:val="0"/>
        <w:widowControl/>
        <w:suppressLineNumbers w:val="0"/>
        <w:spacing w:before="0" w:beforeAutospacing="1" w:after="0" w:afterAutospacing="1" w:line="450" w:lineRule="atLeast"/>
        <w:ind w:left="-226" w:right="-226" w:firstLine="420"/>
      </w:pPr>
      <w:r>
        <w:rPr>
          <w:rFonts w:hint="eastAsia" w:ascii="宋体" w:hAnsi="宋体" w:eastAsia="宋体" w:cs="宋体"/>
          <w:color w:val="333333"/>
          <w:sz w:val="21"/>
          <w:szCs w:val="21"/>
          <w:shd w:val="clear" w:fill="FFFFFF"/>
        </w:rPr>
        <w:t>确保我</w:t>
      </w:r>
      <w:r>
        <w:rPr>
          <w:rFonts w:hint="eastAsia" w:ascii="宋体" w:hAnsi="宋体" w:eastAsia="宋体" w:cs="宋体"/>
          <w:color w:val="333333"/>
          <w:sz w:val="21"/>
          <w:szCs w:val="21"/>
          <w:shd w:val="clear" w:fill="FFFFFF"/>
          <w:lang w:eastAsia="zh-CN"/>
        </w:rPr>
        <w:t>院</w:t>
      </w:r>
      <w:r>
        <w:rPr>
          <w:rFonts w:hint="eastAsia" w:ascii="宋体" w:hAnsi="宋体" w:eastAsia="宋体" w:cs="宋体"/>
          <w:color w:val="333333"/>
          <w:sz w:val="21"/>
          <w:szCs w:val="21"/>
          <w:shd w:val="clear" w:fill="FFFFFF"/>
        </w:rPr>
        <w:t>所有2020届建档立卡毕业生，尤其是我省45个深度贫困县的建档立卡毕业生按照“重点关注、重点推荐、重点服务、重点落实”原则，实现建档立卡毕业生就业创业工作“两个百分百”目标（即“双百行动”）：确保对所有建档立卡毕业生做到就业创业“帮扶百分百”，对有就业意愿的建档立卡毕业生做到“就业百分百”。</w:t>
      </w:r>
    </w:p>
    <w:p>
      <w:pPr>
        <w:pStyle w:val="3"/>
        <w:keepNext w:val="0"/>
        <w:keepLines w:val="0"/>
        <w:widowControl/>
        <w:suppressLineNumbers w:val="0"/>
        <w:spacing w:before="0" w:beforeAutospacing="1" w:after="0" w:afterAutospacing="1" w:line="450" w:lineRule="atLeast"/>
        <w:ind w:left="-226" w:right="-226" w:firstLine="420"/>
      </w:pPr>
      <w:r>
        <w:rPr>
          <w:rFonts w:hint="eastAsia" w:ascii="宋体" w:hAnsi="宋体" w:eastAsia="宋体" w:cs="宋体"/>
          <w:color w:val="333333"/>
          <w:sz w:val="21"/>
          <w:szCs w:val="21"/>
          <w:shd w:val="clear" w:fill="FFFFFF"/>
        </w:rPr>
        <w:t>三、帮扶内容及要求</w:t>
      </w:r>
    </w:p>
    <w:p>
      <w:pPr>
        <w:pStyle w:val="3"/>
        <w:keepNext w:val="0"/>
        <w:keepLines w:val="0"/>
        <w:widowControl/>
        <w:suppressLineNumbers w:val="0"/>
        <w:spacing w:before="0" w:beforeAutospacing="1" w:after="0" w:afterAutospacing="1" w:line="450" w:lineRule="atLeast"/>
        <w:ind w:left="-226" w:right="-226" w:firstLine="420"/>
      </w:pPr>
      <w:r>
        <w:rPr>
          <w:rFonts w:hint="eastAsia" w:ascii="宋体" w:hAnsi="宋体" w:eastAsia="宋体" w:cs="宋体"/>
          <w:color w:val="333333"/>
          <w:sz w:val="21"/>
          <w:szCs w:val="21"/>
          <w:shd w:val="clear" w:fill="FFFFFF"/>
        </w:rPr>
        <w:t>（一）展开调查，摸清底数</w:t>
      </w:r>
    </w:p>
    <w:p>
      <w:pPr>
        <w:pStyle w:val="3"/>
        <w:keepNext w:val="0"/>
        <w:keepLines w:val="0"/>
        <w:widowControl/>
        <w:suppressLineNumbers w:val="0"/>
        <w:spacing w:before="0" w:beforeAutospacing="1" w:after="0" w:afterAutospacing="1" w:line="450" w:lineRule="atLeast"/>
        <w:ind w:left="-226" w:right="-226" w:firstLine="420"/>
      </w:pPr>
      <w:r>
        <w:rPr>
          <w:rFonts w:hint="eastAsia" w:ascii="宋体" w:hAnsi="宋体" w:eastAsia="宋体" w:cs="宋体"/>
          <w:color w:val="333333"/>
          <w:sz w:val="21"/>
          <w:szCs w:val="21"/>
          <w:shd w:val="clear" w:fill="FFFFFF"/>
        </w:rPr>
        <w:t>开展调查摸底和汇总登记工作，学院、班级层层对接，确保我</w:t>
      </w:r>
      <w:r>
        <w:rPr>
          <w:rFonts w:hint="eastAsia" w:ascii="宋体" w:hAnsi="宋体" w:eastAsia="宋体" w:cs="宋体"/>
          <w:color w:val="333333"/>
          <w:sz w:val="21"/>
          <w:szCs w:val="21"/>
          <w:shd w:val="clear" w:fill="FFFFFF"/>
          <w:lang w:eastAsia="zh-CN"/>
        </w:rPr>
        <w:t>院</w:t>
      </w:r>
      <w:r>
        <w:rPr>
          <w:rFonts w:hint="eastAsia" w:ascii="宋体" w:hAnsi="宋体" w:eastAsia="宋体" w:cs="宋体"/>
          <w:color w:val="333333"/>
          <w:sz w:val="21"/>
          <w:szCs w:val="21"/>
          <w:shd w:val="clear" w:fill="FFFFFF"/>
        </w:rPr>
        <w:t>2020届建档立卡毕业生的底数真实、情况准确</w:t>
      </w:r>
      <w:r>
        <w:rPr>
          <w:rFonts w:hint="eastAsia" w:ascii="宋体" w:hAnsi="宋体" w:eastAsia="宋体" w:cs="宋体"/>
          <w:color w:val="333333"/>
          <w:sz w:val="21"/>
          <w:szCs w:val="21"/>
          <w:shd w:val="clear" w:fill="FFFFFF"/>
          <w:lang w:eastAsia="zh-CN"/>
        </w:rPr>
        <w:t>，</w:t>
      </w:r>
      <w:r>
        <w:rPr>
          <w:rFonts w:hint="eastAsia" w:ascii="宋体" w:hAnsi="宋体" w:eastAsia="宋体" w:cs="宋体"/>
          <w:color w:val="333333"/>
          <w:sz w:val="21"/>
          <w:szCs w:val="21"/>
          <w:shd w:val="clear" w:fill="FFFFFF"/>
        </w:rPr>
        <w:t>并认真填写《成都大学2020届建档立卡贫困户家庭毕业生基本情况统计表》（附件1），并于3月2</w:t>
      </w:r>
      <w:r>
        <w:rPr>
          <w:rFonts w:hint="eastAsia" w:ascii="宋体" w:hAnsi="宋体" w:eastAsia="宋体" w:cs="宋体"/>
          <w:color w:val="333333"/>
          <w:sz w:val="21"/>
          <w:szCs w:val="21"/>
          <w:shd w:val="clear" w:fill="FFFFFF"/>
          <w:lang w:val="en-US" w:eastAsia="zh-CN"/>
        </w:rPr>
        <w:t>6</w:t>
      </w:r>
      <w:r>
        <w:rPr>
          <w:rFonts w:hint="eastAsia" w:ascii="宋体" w:hAnsi="宋体" w:eastAsia="宋体" w:cs="宋体"/>
          <w:color w:val="333333"/>
          <w:sz w:val="21"/>
          <w:szCs w:val="21"/>
          <w:shd w:val="clear" w:fill="FFFFFF"/>
        </w:rPr>
        <w:t>日前将电子版（excel格式）报送至</w:t>
      </w:r>
      <w:r>
        <w:rPr>
          <w:rFonts w:hint="eastAsia" w:ascii="宋体" w:hAnsi="宋体" w:eastAsia="宋体" w:cs="宋体"/>
          <w:color w:val="333333"/>
          <w:sz w:val="21"/>
          <w:szCs w:val="21"/>
          <w:shd w:val="clear" w:fill="FFFFFF"/>
          <w:lang w:val="en-US" w:eastAsia="zh-CN"/>
        </w:rPr>
        <w:t>523913211@qq.com</w:t>
      </w:r>
      <w:r>
        <w:rPr>
          <w:rFonts w:hint="eastAsia" w:ascii="宋体" w:hAnsi="宋体" w:eastAsia="宋体" w:cs="宋体"/>
          <w:color w:val="333333"/>
          <w:sz w:val="21"/>
          <w:szCs w:val="21"/>
          <w:shd w:val="clear" w:fill="FFFFFF"/>
        </w:rPr>
        <w:t>。</w:t>
      </w:r>
    </w:p>
    <w:p>
      <w:pPr>
        <w:pStyle w:val="3"/>
        <w:keepNext w:val="0"/>
        <w:keepLines w:val="0"/>
        <w:widowControl/>
        <w:suppressLineNumbers w:val="0"/>
        <w:spacing w:before="0" w:beforeAutospacing="1" w:after="0" w:afterAutospacing="1" w:line="450" w:lineRule="atLeast"/>
        <w:ind w:left="-226" w:right="-226" w:firstLine="420"/>
      </w:pPr>
      <w:r>
        <w:rPr>
          <w:rFonts w:hint="eastAsia" w:ascii="宋体" w:hAnsi="宋体" w:eastAsia="宋体" w:cs="宋体"/>
          <w:color w:val="333333"/>
          <w:sz w:val="21"/>
          <w:szCs w:val="21"/>
          <w:shd w:val="clear" w:fill="FFFFFF"/>
          <w:lang w:eastAsia="zh-CN"/>
        </w:rPr>
        <w:t>各班级</w:t>
      </w:r>
      <w:r>
        <w:rPr>
          <w:rFonts w:hint="eastAsia" w:ascii="宋体" w:hAnsi="宋体" w:eastAsia="宋体" w:cs="宋体"/>
          <w:color w:val="333333"/>
          <w:sz w:val="21"/>
          <w:szCs w:val="21"/>
          <w:shd w:val="clear" w:fill="FFFFFF"/>
        </w:rPr>
        <w:t>对有就业意愿但尚未就业的建档立卡贫困户家庭毕业生，需本人填写《成都大学2020届建档立卡贫困户家庭毕业生就业创业意向调查表》（附件2）由</w:t>
      </w:r>
      <w:r>
        <w:rPr>
          <w:rFonts w:hint="eastAsia" w:ascii="宋体" w:hAnsi="宋体" w:eastAsia="宋体" w:cs="宋体"/>
          <w:color w:val="333333"/>
          <w:sz w:val="21"/>
          <w:szCs w:val="21"/>
          <w:shd w:val="clear" w:fill="FFFFFF"/>
          <w:lang w:eastAsia="zh-CN"/>
        </w:rPr>
        <w:t>班级</w:t>
      </w:r>
      <w:r>
        <w:rPr>
          <w:rFonts w:hint="eastAsia" w:ascii="宋体" w:hAnsi="宋体" w:eastAsia="宋体" w:cs="宋体"/>
          <w:color w:val="333333"/>
          <w:sz w:val="21"/>
          <w:szCs w:val="21"/>
          <w:shd w:val="clear" w:fill="FFFFFF"/>
        </w:rPr>
        <w:t>自行汇总、分析、存档。</w:t>
      </w:r>
    </w:p>
    <w:p>
      <w:pPr>
        <w:pStyle w:val="3"/>
        <w:keepNext w:val="0"/>
        <w:keepLines w:val="0"/>
        <w:widowControl/>
        <w:suppressLineNumbers w:val="0"/>
        <w:spacing w:before="0" w:beforeAutospacing="1" w:after="0" w:afterAutospacing="1" w:line="450" w:lineRule="atLeast"/>
        <w:ind w:left="-226" w:right="-226" w:firstLine="420"/>
      </w:pPr>
      <w:r>
        <w:rPr>
          <w:rFonts w:hint="eastAsia" w:ascii="宋体" w:hAnsi="宋体" w:eastAsia="宋体" w:cs="宋体"/>
          <w:color w:val="333333"/>
          <w:sz w:val="21"/>
          <w:szCs w:val="21"/>
          <w:shd w:val="clear" w:fill="FFFFFF"/>
        </w:rPr>
        <w:t>（二）分类指导，建立台账</w:t>
      </w:r>
    </w:p>
    <w:p>
      <w:pPr>
        <w:pStyle w:val="3"/>
        <w:keepNext w:val="0"/>
        <w:keepLines w:val="0"/>
        <w:widowControl/>
        <w:suppressLineNumbers w:val="0"/>
        <w:spacing w:before="0" w:beforeAutospacing="1" w:after="0" w:afterAutospacing="1" w:line="450" w:lineRule="atLeast"/>
        <w:ind w:left="-226" w:right="-226" w:firstLine="420"/>
      </w:pPr>
      <w:r>
        <w:rPr>
          <w:rFonts w:hint="eastAsia" w:ascii="宋体" w:hAnsi="宋体" w:eastAsia="宋体" w:cs="宋体"/>
          <w:color w:val="333333"/>
          <w:sz w:val="21"/>
          <w:szCs w:val="21"/>
          <w:shd w:val="clear" w:fill="FFFFFF"/>
        </w:rPr>
        <w:t>根据调查情况，对建档立卡毕业生进行分类指导：对有就业意愿的建档立卡毕业生，尽力为其提供充足的就业岗位信息，并优先向用人单位推荐，确保其在离校前实现就业；对因个人原因暂不就业或没有就业意愿的建档立卡毕业生，要做好思想工作和职业生涯规划指导；对有创业意愿的建档立卡毕业生，要安排专人对其“一对一”辅导帮扶，积极落实相关创业优惠政策，切实在创业项目、场地、资金、商事等方面做好指导和服务；对有意向入伍的建档立卡毕业生做好征兵入伍政策宣传与政策解答工作，全过程帮助入伍毕业顺利入伍；对离校时暂未就业的建档立卡毕业生，要加强与人社部门的衔接、配合，继续跟踪，持续提供就业指导和服务。</w:t>
      </w:r>
    </w:p>
    <w:p>
      <w:pPr>
        <w:pStyle w:val="3"/>
        <w:keepNext w:val="0"/>
        <w:keepLines w:val="0"/>
        <w:widowControl/>
        <w:suppressLineNumbers w:val="0"/>
        <w:spacing w:before="0" w:beforeAutospacing="1" w:after="0" w:afterAutospacing="1" w:line="450" w:lineRule="atLeast"/>
        <w:ind w:left="-226" w:right="-226" w:firstLine="420"/>
      </w:pPr>
      <w:r>
        <w:rPr>
          <w:rFonts w:hint="eastAsia" w:ascii="宋体" w:hAnsi="宋体" w:eastAsia="宋体" w:cs="宋体"/>
          <w:color w:val="333333"/>
          <w:sz w:val="21"/>
          <w:szCs w:val="21"/>
          <w:shd w:val="clear" w:fill="FFFFFF"/>
        </w:rPr>
        <w:t>根据省教育厅要求，要做好建档立卡毕业生“一对一”精准指导工作，做到工作有计划、帮扶有进度、过程有记录。认真填写《四川省2020届建档立卡贫困户家庭毕业生就业帮扶情况记录表》（附件3），6月</w:t>
      </w:r>
      <w:r>
        <w:rPr>
          <w:rFonts w:hint="eastAsia" w:ascii="宋体" w:hAnsi="宋体" w:eastAsia="宋体" w:cs="宋体"/>
          <w:color w:val="333333"/>
          <w:sz w:val="21"/>
          <w:szCs w:val="21"/>
          <w:shd w:val="clear" w:fill="FFFFFF"/>
          <w:lang w:val="en-US" w:eastAsia="zh-CN"/>
        </w:rPr>
        <w:t>2</w:t>
      </w:r>
      <w:r>
        <w:rPr>
          <w:rFonts w:hint="eastAsia" w:ascii="宋体" w:hAnsi="宋体" w:eastAsia="宋体" w:cs="宋体"/>
          <w:color w:val="333333"/>
          <w:sz w:val="21"/>
          <w:szCs w:val="21"/>
          <w:shd w:val="clear" w:fill="FFFFFF"/>
        </w:rPr>
        <w:t>日前将附件3、帮扶总结电子版及纸质版交至</w:t>
      </w:r>
      <w:r>
        <w:rPr>
          <w:rFonts w:hint="eastAsia" w:ascii="宋体" w:hAnsi="宋体" w:eastAsia="宋体" w:cs="宋体"/>
          <w:color w:val="333333"/>
          <w:sz w:val="21"/>
          <w:szCs w:val="21"/>
          <w:shd w:val="clear" w:fill="FFFFFF"/>
          <w:lang w:eastAsia="zh-CN"/>
        </w:rPr>
        <w:t>信工学院学生工作办公室</w:t>
      </w:r>
      <w:r>
        <w:rPr>
          <w:rFonts w:hint="eastAsia" w:ascii="宋体" w:hAnsi="宋体" w:eastAsia="宋体" w:cs="宋体"/>
          <w:color w:val="333333"/>
          <w:sz w:val="21"/>
          <w:szCs w:val="21"/>
          <w:shd w:val="clear" w:fill="FFFFFF"/>
          <w:lang w:val="en-US" w:eastAsia="zh-CN"/>
        </w:rPr>
        <w:t>10110</w:t>
      </w:r>
      <w:r>
        <w:rPr>
          <w:rFonts w:hint="eastAsia" w:ascii="宋体" w:hAnsi="宋体" w:eastAsia="宋体" w:cs="宋体"/>
          <w:color w:val="333333"/>
          <w:sz w:val="21"/>
          <w:szCs w:val="21"/>
          <w:shd w:val="clear" w:fill="FFFFFF"/>
        </w:rPr>
        <w:t>存档，备上级督查。</w:t>
      </w:r>
    </w:p>
    <w:p>
      <w:pPr>
        <w:pStyle w:val="3"/>
        <w:keepNext w:val="0"/>
        <w:keepLines w:val="0"/>
        <w:widowControl/>
        <w:suppressLineNumbers w:val="0"/>
        <w:spacing w:before="0" w:beforeAutospacing="1" w:after="0" w:afterAutospacing="1" w:line="450" w:lineRule="atLeast"/>
        <w:ind w:left="-226" w:right="-226" w:firstLine="420"/>
      </w:pPr>
      <w:r>
        <w:rPr>
          <w:rFonts w:hint="eastAsia" w:ascii="宋体" w:hAnsi="宋体" w:eastAsia="宋体" w:cs="宋体"/>
          <w:color w:val="333333"/>
          <w:sz w:val="21"/>
          <w:szCs w:val="21"/>
          <w:shd w:val="clear" w:fill="FFFFFF"/>
        </w:rPr>
        <w:t>五、帮扶督查</w:t>
      </w:r>
    </w:p>
    <w:p>
      <w:pPr>
        <w:pStyle w:val="3"/>
        <w:keepNext w:val="0"/>
        <w:keepLines w:val="0"/>
        <w:widowControl/>
        <w:suppressLineNumbers w:val="0"/>
        <w:spacing w:before="0" w:beforeAutospacing="1" w:after="0" w:afterAutospacing="1" w:line="450" w:lineRule="atLeast"/>
        <w:ind w:left="-226" w:right="-226" w:firstLine="420"/>
        <w:rPr>
          <w:rFonts w:hint="eastAsia" w:ascii="宋体" w:hAnsi="宋体" w:eastAsia="宋体" w:cs="宋体"/>
          <w:color w:val="333333"/>
          <w:sz w:val="21"/>
          <w:szCs w:val="21"/>
          <w:shd w:val="clear" w:fill="FFFFFF"/>
        </w:rPr>
      </w:pPr>
      <w:r>
        <w:rPr>
          <w:rFonts w:hint="eastAsia" w:ascii="宋体" w:hAnsi="宋体" w:eastAsia="宋体" w:cs="宋体"/>
          <w:color w:val="333333"/>
          <w:sz w:val="21"/>
          <w:szCs w:val="21"/>
          <w:shd w:val="clear" w:fill="FFFFFF"/>
        </w:rPr>
        <w:t>省教育厅把对建档立卡毕业生实施“双百行动”，纳入每年年初教育厅与各高校签订的《高校毕业生就业创业工作目标责任书》中予以考核。学校学生处将对学院开展此项工作的情况开展督查、检查，对工作不力的学院实行约谈，对未完成目标任务的学院予以通报，相关考核结果将于年终考核、资金安排及评先评优等挂钩。</w:t>
      </w:r>
    </w:p>
    <w:p>
      <w:pPr>
        <w:pStyle w:val="3"/>
        <w:keepNext w:val="0"/>
        <w:keepLines w:val="0"/>
        <w:widowControl/>
        <w:suppressLineNumbers w:val="0"/>
        <w:spacing w:before="0" w:beforeAutospacing="1" w:after="0" w:afterAutospacing="1" w:line="450" w:lineRule="atLeast"/>
        <w:ind w:left="-226" w:right="-226" w:firstLine="420"/>
        <w:rPr>
          <w:rFonts w:hint="eastAsia" w:ascii="宋体" w:hAnsi="宋体" w:eastAsia="宋体" w:cs="宋体"/>
          <w:color w:val="333333"/>
          <w:sz w:val="21"/>
          <w:szCs w:val="21"/>
          <w:shd w:val="clear" w:fill="FFFFFF"/>
        </w:rPr>
      </w:pPr>
    </w:p>
    <w:p>
      <w:pPr>
        <w:pStyle w:val="3"/>
        <w:keepNext w:val="0"/>
        <w:keepLines w:val="0"/>
        <w:widowControl/>
        <w:suppressLineNumbers w:val="0"/>
        <w:spacing w:before="0" w:beforeAutospacing="1" w:after="0" w:afterAutospacing="1" w:line="450" w:lineRule="atLeast"/>
        <w:ind w:left="1050" w:right="-226"/>
      </w:pPr>
      <w:r>
        <w:rPr>
          <w:rFonts w:hint="eastAsia" w:ascii="宋体" w:hAnsi="宋体" w:eastAsia="宋体" w:cs="宋体"/>
          <w:color w:val="333333"/>
          <w:sz w:val="21"/>
          <w:szCs w:val="21"/>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auto"/>
    <w:pitch w:val="default"/>
    <w:sig w:usb0="E10002FF" w:usb1="4000FCFF" w:usb2="00000009" w:usb3="00000000" w:csb0="600001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417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vanish/>
    </w:rPr>
  </w:style>
  <w:style w:type="character" w:styleId="6">
    <w:name w:val="FollowedHyperlink"/>
    <w:basedOn w:val="4"/>
    <w:uiPriority w:val="0"/>
    <w:rPr>
      <w:color w:val="000000"/>
      <w:u w:val="none"/>
      <w:bdr w:val="none" w:color="auto" w:sz="0" w:space="0"/>
    </w:rPr>
  </w:style>
  <w:style w:type="character" w:styleId="7">
    <w:name w:val="HTML Definition"/>
    <w:basedOn w:val="4"/>
    <w:uiPriority w:val="0"/>
    <w:rPr>
      <w:i/>
    </w:rPr>
  </w:style>
  <w:style w:type="character" w:styleId="8">
    <w:name w:val="Hyperlink"/>
    <w:basedOn w:val="4"/>
    <w:uiPriority w:val="0"/>
    <w:rPr>
      <w:color w:val="000000"/>
      <w:u w:val="none"/>
      <w:bdr w:val="none" w:color="auto" w:sz="0" w:space="0"/>
    </w:rPr>
  </w:style>
  <w:style w:type="character" w:styleId="9">
    <w:name w:val="HTML Code"/>
    <w:basedOn w:val="4"/>
    <w:uiPriority w:val="0"/>
    <w:rPr>
      <w:rFonts w:hint="default" w:ascii="Consolas" w:hAnsi="Consolas" w:eastAsia="Consolas" w:cs="Consolas"/>
      <w:color w:val="C7254E"/>
      <w:sz w:val="21"/>
      <w:szCs w:val="21"/>
      <w:bdr w:val="single" w:color="CCCCCC" w:sz="6" w:space="0"/>
      <w:shd w:val="clear" w:fill="F9F2F4"/>
    </w:rPr>
  </w:style>
  <w:style w:type="character" w:styleId="10">
    <w:name w:val="HTML Keyboard"/>
    <w:basedOn w:val="4"/>
    <w:uiPriority w:val="0"/>
    <w:rPr>
      <w:rFonts w:hint="default" w:ascii="Consolas" w:hAnsi="Consolas" w:eastAsia="Consolas" w:cs="Consolas"/>
      <w:color w:val="FFFFFF"/>
      <w:sz w:val="21"/>
      <w:szCs w:val="21"/>
      <w:bdr w:val="none" w:color="auto" w:sz="0" w:space="0"/>
      <w:shd w:val="clear" w:fill="333333"/>
    </w:rPr>
  </w:style>
  <w:style w:type="character" w:styleId="11">
    <w:name w:val="HTML Sample"/>
    <w:basedOn w:val="4"/>
    <w:uiPriority w:val="0"/>
    <w:rPr>
      <w:rFonts w:ascii="Consolas" w:hAnsi="Consolas" w:eastAsia="Consolas" w:cs="Consolas"/>
      <w:sz w:val="21"/>
      <w:szCs w:val="21"/>
    </w:rPr>
  </w:style>
  <w:style w:type="character" w:customStyle="1" w:styleId="13">
    <w:name w:val="hover4"/>
    <w:basedOn w:val="4"/>
    <w:uiPriority w:val="0"/>
    <w:rPr>
      <w:color w:val="9A0000"/>
      <w:bdr w:val="single" w:color="9A0000"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杨启金</cp:lastModifiedBy>
  <dcterms:modified xsi:type="dcterms:W3CDTF">2020-03-23T08:33:39Z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